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23" w:rsidRPr="00E829D5" w:rsidRDefault="00581153" w:rsidP="00FA75EE">
      <w:pPr>
        <w:jc w:val="right"/>
        <w:rPr>
          <w:b/>
          <w:sz w:val="32"/>
          <w:szCs w:val="32"/>
        </w:rPr>
      </w:pPr>
      <w:r w:rsidRPr="00E829D5">
        <w:rPr>
          <w:b/>
          <w:sz w:val="32"/>
          <w:szCs w:val="32"/>
        </w:rPr>
        <w:t>ДО ОБЩИНСКИ СЪВЕТ ХАСКОВО</w:t>
      </w:r>
    </w:p>
    <w:p w:rsidR="00581153" w:rsidRPr="00E829D5" w:rsidRDefault="00581153" w:rsidP="00FA75EE">
      <w:pPr>
        <w:jc w:val="center"/>
        <w:rPr>
          <w:b/>
          <w:sz w:val="32"/>
          <w:szCs w:val="32"/>
        </w:rPr>
      </w:pPr>
      <w:r w:rsidRPr="00E829D5">
        <w:rPr>
          <w:b/>
          <w:sz w:val="32"/>
          <w:szCs w:val="32"/>
        </w:rPr>
        <w:t>ПРЕДЛОЖЕНИЕ</w:t>
      </w:r>
    </w:p>
    <w:p w:rsidR="00581153" w:rsidRPr="00581153" w:rsidRDefault="00E829D5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581153" w:rsidRPr="00581153">
        <w:rPr>
          <w:sz w:val="32"/>
          <w:szCs w:val="32"/>
        </w:rPr>
        <w:t xml:space="preserve">т </w:t>
      </w:r>
      <w:r w:rsidR="00581153">
        <w:rPr>
          <w:sz w:val="32"/>
          <w:szCs w:val="32"/>
        </w:rPr>
        <w:t>Георги Пеев</w:t>
      </w:r>
      <w:r w:rsidR="00581153" w:rsidRPr="00581153">
        <w:rPr>
          <w:sz w:val="32"/>
          <w:szCs w:val="32"/>
        </w:rPr>
        <w:t xml:space="preserve"> – </w:t>
      </w:r>
      <w:r w:rsidR="00581153">
        <w:rPr>
          <w:sz w:val="32"/>
          <w:szCs w:val="32"/>
        </w:rPr>
        <w:t>Общински съветник в Общински съвет - Хасково</w:t>
      </w:r>
    </w:p>
    <w:p w:rsidR="00581153" w:rsidRDefault="00581153" w:rsidP="00B34C77">
      <w:pPr>
        <w:jc w:val="both"/>
        <w:rPr>
          <w:sz w:val="32"/>
          <w:szCs w:val="32"/>
        </w:rPr>
      </w:pPr>
      <w:r w:rsidRPr="00E829D5">
        <w:rPr>
          <w:b/>
          <w:sz w:val="32"/>
          <w:szCs w:val="32"/>
        </w:rPr>
        <w:t>ОТНОСНО:</w:t>
      </w:r>
      <w:r w:rsidRPr="00581153">
        <w:rPr>
          <w:sz w:val="32"/>
          <w:szCs w:val="32"/>
        </w:rPr>
        <w:t xml:space="preserve">  </w:t>
      </w:r>
      <w:r w:rsidR="00E829D5">
        <w:rPr>
          <w:sz w:val="32"/>
          <w:szCs w:val="32"/>
        </w:rPr>
        <w:t>Промяна</w:t>
      </w:r>
      <w:r w:rsidRPr="00581153">
        <w:rPr>
          <w:sz w:val="32"/>
          <w:szCs w:val="32"/>
        </w:rPr>
        <w:t xml:space="preserve"> на проекта за </w:t>
      </w:r>
      <w:r w:rsidRPr="00581153">
        <w:rPr>
          <w:sz w:val="32"/>
          <w:szCs w:val="32"/>
        </w:rPr>
        <w:t xml:space="preserve">Решение </w:t>
      </w:r>
      <w:r w:rsidRPr="00581153">
        <w:rPr>
          <w:sz w:val="32"/>
          <w:szCs w:val="32"/>
        </w:rPr>
        <w:t xml:space="preserve">в </w:t>
      </w:r>
      <w:r w:rsidRPr="00581153">
        <w:rPr>
          <w:sz w:val="32"/>
          <w:szCs w:val="32"/>
        </w:rPr>
        <w:t>докладна</w:t>
      </w:r>
      <w:r>
        <w:rPr>
          <w:sz w:val="32"/>
          <w:szCs w:val="32"/>
        </w:rPr>
        <w:t xml:space="preserve"> </w:t>
      </w:r>
      <w:r w:rsidRPr="00581153">
        <w:rPr>
          <w:sz w:val="32"/>
          <w:szCs w:val="32"/>
        </w:rPr>
        <w:t>записка</w:t>
      </w:r>
      <w:r>
        <w:rPr>
          <w:sz w:val="32"/>
          <w:szCs w:val="32"/>
        </w:rPr>
        <w:t xml:space="preserve"> за промяна на </w:t>
      </w:r>
      <w:r w:rsidRPr="00581153">
        <w:rPr>
          <w:sz w:val="32"/>
          <w:szCs w:val="32"/>
        </w:rPr>
        <w:t>Наредбата за обществения ред при използване на ППС и осигуряване на безопасността на движението на територията на Община Хасково</w:t>
      </w:r>
      <w:r>
        <w:rPr>
          <w:sz w:val="32"/>
          <w:szCs w:val="32"/>
        </w:rPr>
        <w:t>, публикувана на сайта на Общински съвет – Хасково на 23.08.2021 година.</w:t>
      </w:r>
    </w:p>
    <w:p w:rsidR="00581153" w:rsidRPr="00B34C77" w:rsidRDefault="00581153" w:rsidP="00B34C77">
      <w:pPr>
        <w:jc w:val="both"/>
        <w:rPr>
          <w:b/>
          <w:sz w:val="32"/>
          <w:szCs w:val="32"/>
        </w:rPr>
      </w:pPr>
      <w:r w:rsidRPr="00B34C77">
        <w:rPr>
          <w:b/>
          <w:sz w:val="32"/>
          <w:szCs w:val="32"/>
        </w:rPr>
        <w:t>Уважаеми общински съветници,</w:t>
      </w:r>
    </w:p>
    <w:p w:rsidR="007E1AD7" w:rsidRDefault="00581153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23 август 2021 г. на сайта на Общински съвет – Хасково е публикувана докладна записка за промяна на </w:t>
      </w:r>
      <w:r w:rsidRPr="00581153">
        <w:rPr>
          <w:sz w:val="32"/>
          <w:szCs w:val="32"/>
        </w:rPr>
        <w:t>Наредбата за обществения ред при използване на ППС и осигуряване на безопасността на движението на територията на Община Хасков</w:t>
      </w:r>
      <w:r w:rsidR="00B34C77">
        <w:rPr>
          <w:sz w:val="32"/>
          <w:szCs w:val="32"/>
        </w:rPr>
        <w:t xml:space="preserve">о, касаеща промени в чл. 27, чл. </w:t>
      </w:r>
      <w:r>
        <w:rPr>
          <w:sz w:val="32"/>
          <w:szCs w:val="32"/>
        </w:rPr>
        <w:t>27а</w:t>
      </w:r>
      <w:r w:rsidR="00B34C77">
        <w:rPr>
          <w:sz w:val="32"/>
          <w:szCs w:val="32"/>
        </w:rPr>
        <w:t xml:space="preserve"> и Приложение №2</w:t>
      </w:r>
      <w:r>
        <w:rPr>
          <w:sz w:val="32"/>
          <w:szCs w:val="32"/>
        </w:rPr>
        <w:t xml:space="preserve"> от Наредбата. От предложението за промяна в списъка с улици, които попадат в „Синя зона“</w:t>
      </w:r>
      <w:r w:rsidR="00B34C77">
        <w:rPr>
          <w:sz w:val="32"/>
          <w:szCs w:val="32"/>
        </w:rPr>
        <w:t>,</w:t>
      </w:r>
      <w:r>
        <w:rPr>
          <w:sz w:val="32"/>
          <w:szCs w:val="32"/>
        </w:rPr>
        <w:t xml:space="preserve"> не става ясно по какъв начин ще бъде спазена разпоредбата на чл. 29, ал. 2, във връзка с ал. 1.</w:t>
      </w:r>
      <w:r w:rsidR="006F4BA6">
        <w:rPr>
          <w:sz w:val="32"/>
          <w:szCs w:val="32"/>
        </w:rPr>
        <w:t xml:space="preserve"> </w:t>
      </w:r>
    </w:p>
    <w:p w:rsidR="007E1AD7" w:rsidRDefault="006F4BA6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В тази връзка</w:t>
      </w:r>
      <w:r w:rsidR="007E1AD7">
        <w:rPr>
          <w:sz w:val="32"/>
          <w:szCs w:val="32"/>
        </w:rPr>
        <w:t>,</w:t>
      </w:r>
      <w:r>
        <w:rPr>
          <w:sz w:val="32"/>
          <w:szCs w:val="32"/>
        </w:rPr>
        <w:t xml:space="preserve"> за </w:t>
      </w:r>
      <w:r w:rsidR="007E1AD7">
        <w:rPr>
          <w:sz w:val="32"/>
          <w:szCs w:val="32"/>
        </w:rPr>
        <w:t>спазване на нормативната база</w:t>
      </w:r>
      <w:r>
        <w:rPr>
          <w:sz w:val="32"/>
          <w:szCs w:val="32"/>
        </w:rPr>
        <w:t xml:space="preserve"> и воден от принципите за повече достъпна среда за хората с увреждания</w:t>
      </w:r>
      <w:r w:rsidR="007E1AD7">
        <w:rPr>
          <w:sz w:val="32"/>
          <w:szCs w:val="32"/>
        </w:rPr>
        <w:t xml:space="preserve"> в град Хасково</w:t>
      </w:r>
      <w:r>
        <w:rPr>
          <w:sz w:val="32"/>
          <w:szCs w:val="32"/>
        </w:rPr>
        <w:t xml:space="preserve">, </w:t>
      </w:r>
    </w:p>
    <w:p w:rsidR="00581153" w:rsidRDefault="006F4BA6" w:rsidP="00B34C77">
      <w:pPr>
        <w:jc w:val="both"/>
        <w:rPr>
          <w:sz w:val="32"/>
          <w:szCs w:val="32"/>
        </w:rPr>
      </w:pPr>
      <w:r w:rsidRPr="00FA75EE">
        <w:rPr>
          <w:b/>
          <w:sz w:val="32"/>
          <w:szCs w:val="32"/>
        </w:rPr>
        <w:t>предлагам следната редакция в параграф 6, „Приложение 2“ от проекта за Решение:</w:t>
      </w:r>
    </w:p>
    <w:p w:rsidR="006F4BA6" w:rsidRPr="00FA75EE" w:rsidRDefault="006F4BA6" w:rsidP="00B34C77">
      <w:pPr>
        <w:pStyle w:val="ListParagraph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FA75EE">
        <w:rPr>
          <w:b/>
          <w:i/>
          <w:sz w:val="32"/>
          <w:szCs w:val="32"/>
        </w:rPr>
        <w:t>§6. Приложение №2 /Списък на улици и пространство в „синя зона“/ от Наредба за обществения ред при използване на ППС и осигуряване на безопасността на движението на територията на Община Хасково се допълва, както следва:</w:t>
      </w:r>
    </w:p>
    <w:p w:rsidR="006F4BA6" w:rsidRPr="00FA75EE" w:rsidRDefault="006F4BA6" w:rsidP="00B34C77">
      <w:pPr>
        <w:jc w:val="both"/>
        <w:rPr>
          <w:b/>
          <w:i/>
          <w:sz w:val="32"/>
          <w:szCs w:val="32"/>
        </w:rPr>
      </w:pPr>
      <w:r w:rsidRPr="00FA75EE">
        <w:rPr>
          <w:b/>
          <w:i/>
          <w:sz w:val="32"/>
          <w:szCs w:val="32"/>
        </w:rPr>
        <w:t>Приложение №2 /Списък на улици и пространства в „синя зона“/: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lastRenderedPageBreak/>
        <w:t>1.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„Стефан Стамболов“ от кръстовището с бул. „Съединение“ до кръстовището с ул. „Цар Калоян“ – 16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>от които 3 м</w:t>
      </w:r>
      <w:r w:rsidR="00B34C77">
        <w:rPr>
          <w:b/>
          <w:sz w:val="32"/>
          <w:szCs w:val="32"/>
        </w:rPr>
        <w:t>еста по смисъла на чл. 29</w:t>
      </w:r>
      <w:r w:rsidRPr="006F4BA6">
        <w:rPr>
          <w:b/>
          <w:sz w:val="32"/>
          <w:szCs w:val="32"/>
        </w:rPr>
        <w:t xml:space="preserve"> от настоящата Наредба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-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„Стефан Стамболов“ срещу ПМГ – 16 бр.</w:t>
      </w:r>
      <w:r>
        <w:rPr>
          <w:sz w:val="32"/>
          <w:szCs w:val="32"/>
        </w:rPr>
        <w:t>,</w:t>
      </w:r>
      <w:r w:rsidRPr="006F4BA6">
        <w:rPr>
          <w:sz w:val="32"/>
          <w:szCs w:val="32"/>
        </w:rPr>
        <w:t xml:space="preserve"> </w:t>
      </w:r>
      <w:r w:rsidRPr="006F4BA6">
        <w:rPr>
          <w:b/>
          <w:sz w:val="32"/>
          <w:szCs w:val="32"/>
        </w:rPr>
        <w:t>от които 3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Б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3.Ул.“Цар Калоян“, кръстовище до парк „Лебеда“ – 18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>
        <w:rPr>
          <w:b/>
          <w:sz w:val="32"/>
          <w:szCs w:val="32"/>
        </w:rPr>
        <w:t>4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4.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Площад „Лебедан“ – 38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>
        <w:rPr>
          <w:b/>
          <w:sz w:val="32"/>
          <w:szCs w:val="32"/>
        </w:rPr>
        <w:t>6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5.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Вход маг</w:t>
      </w:r>
      <w:r w:rsidR="007E1AD7">
        <w:rPr>
          <w:sz w:val="32"/>
          <w:szCs w:val="32"/>
        </w:rPr>
        <w:t>азин</w:t>
      </w:r>
      <w:r w:rsidRPr="006F4BA6">
        <w:rPr>
          <w:sz w:val="32"/>
          <w:szCs w:val="32"/>
        </w:rPr>
        <w:t xml:space="preserve"> „Лидл“ до вход  ОУ „Хр.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Смирненски“ – 15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>от които 3 места по смисъла на чл. 29 от настоящата Наредба</w:t>
      </w:r>
      <w:r w:rsidRPr="006F4BA6">
        <w:rPr>
          <w:sz w:val="32"/>
          <w:szCs w:val="32"/>
        </w:rPr>
        <w:t xml:space="preserve"> –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6.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М</w:t>
      </w:r>
      <w:r>
        <w:rPr>
          <w:sz w:val="32"/>
          <w:szCs w:val="32"/>
        </w:rPr>
        <w:t>еждублоково пространство ул. „В</w:t>
      </w:r>
      <w:r w:rsidR="007E1AD7">
        <w:rPr>
          <w:sz w:val="32"/>
          <w:szCs w:val="32"/>
        </w:rPr>
        <w:t>елико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Търново“, блок до военен стол.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>от които 3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Б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7.</w:t>
      </w:r>
      <w:r w:rsidR="007E1AD7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„П.Р.</w:t>
      </w:r>
      <w:r w:rsidR="00FA75EE">
        <w:rPr>
          <w:sz w:val="32"/>
          <w:szCs w:val="32"/>
        </w:rPr>
        <w:t xml:space="preserve"> Славейков“ от ул. „Епископ </w:t>
      </w:r>
      <w:r w:rsidRPr="006F4BA6">
        <w:rPr>
          <w:sz w:val="32"/>
          <w:szCs w:val="32"/>
        </w:rPr>
        <w:t>Софроний“ – до кръстовище бул. „България“ – 32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>
        <w:rPr>
          <w:b/>
          <w:sz w:val="32"/>
          <w:szCs w:val="32"/>
        </w:rPr>
        <w:t>5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8.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„Враня“ – 12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9.</w:t>
      </w:r>
      <w:r>
        <w:rPr>
          <w:sz w:val="32"/>
          <w:szCs w:val="32"/>
        </w:rPr>
        <w:t xml:space="preserve"> Зоните по ул. „Княз</w:t>
      </w:r>
      <w:r w:rsidR="00FA75EE">
        <w:rPr>
          <w:sz w:val="32"/>
          <w:szCs w:val="32"/>
        </w:rPr>
        <w:t xml:space="preserve"> Стефан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Богориди“ – 11 бр.,</w:t>
      </w:r>
      <w:r w:rsidR="00F7447D">
        <w:rPr>
          <w:sz w:val="32"/>
          <w:szCs w:val="32"/>
        </w:rPr>
        <w:t xml:space="preserve"> </w:t>
      </w:r>
      <w:r w:rsidR="00F7447D"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="00F7447D">
        <w:rPr>
          <w:b/>
          <w:sz w:val="32"/>
          <w:szCs w:val="32"/>
        </w:rPr>
        <w:t>,</w:t>
      </w:r>
      <w:r w:rsidRPr="006F4BA6">
        <w:rPr>
          <w:sz w:val="32"/>
          <w:szCs w:val="32"/>
        </w:rPr>
        <w:t xml:space="preserve"> ул. „Константин Фотинов“ – 10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и ул. „Кавала“ – 15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="00FA75EE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10.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„България“ – от кръстовище ул. „Драгоман“ до комплекс XXI век – 8 бр.</w:t>
      </w:r>
      <w:r w:rsidR="00F7447D">
        <w:rPr>
          <w:sz w:val="32"/>
          <w:szCs w:val="32"/>
        </w:rPr>
        <w:t xml:space="preserve">, </w:t>
      </w:r>
      <w:r w:rsidR="00F7447D">
        <w:rPr>
          <w:b/>
          <w:sz w:val="32"/>
          <w:szCs w:val="32"/>
        </w:rPr>
        <w:t>от които 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lastRenderedPageBreak/>
        <w:t>11.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„Драгоман“ – от ул. „Ст</w:t>
      </w:r>
      <w:r w:rsidR="007E1AD7">
        <w:rPr>
          <w:sz w:val="32"/>
          <w:szCs w:val="32"/>
        </w:rPr>
        <w:t>ефан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Караджа“ до бул. „Освобождение“ – 10 бр.</w:t>
      </w:r>
      <w:r w:rsidR="00F7447D">
        <w:rPr>
          <w:sz w:val="32"/>
          <w:szCs w:val="32"/>
        </w:rPr>
        <w:t xml:space="preserve">, </w:t>
      </w:r>
      <w:r w:rsidR="00F7447D">
        <w:rPr>
          <w:b/>
          <w:sz w:val="32"/>
          <w:szCs w:val="32"/>
        </w:rPr>
        <w:t>от които 2</w:t>
      </w:r>
      <w:r w:rsidR="00F7447D" w:rsidRPr="006F4BA6">
        <w:rPr>
          <w:b/>
          <w:sz w:val="32"/>
          <w:szCs w:val="32"/>
        </w:rPr>
        <w:t xml:space="preserve"> ме</w:t>
      </w:r>
      <w:r w:rsidR="00B34C77">
        <w:rPr>
          <w:b/>
          <w:sz w:val="32"/>
          <w:szCs w:val="32"/>
        </w:rPr>
        <w:t xml:space="preserve">ста по смисъла на чл. 29 </w:t>
      </w:r>
      <w:r w:rsidR="00F7447D" w:rsidRPr="006F4BA6">
        <w:rPr>
          <w:b/>
          <w:sz w:val="32"/>
          <w:szCs w:val="32"/>
        </w:rPr>
        <w:t>от настоящата Наредба</w:t>
      </w:r>
      <w:r w:rsidRPr="006F4BA6">
        <w:rPr>
          <w:sz w:val="32"/>
          <w:szCs w:val="32"/>
        </w:rPr>
        <w:t xml:space="preserve"> –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12.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„Ст</w:t>
      </w:r>
      <w:r w:rsidR="007E1AD7">
        <w:rPr>
          <w:sz w:val="32"/>
          <w:szCs w:val="32"/>
        </w:rPr>
        <w:t>ефан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Караджа“ – от ул. „Македония“ до бул. „България“ – 10 бр.</w:t>
      </w:r>
      <w:r w:rsidR="00F7447D">
        <w:rPr>
          <w:sz w:val="32"/>
          <w:szCs w:val="32"/>
        </w:rPr>
        <w:t xml:space="preserve">, </w:t>
      </w:r>
      <w:r w:rsidR="00F7447D">
        <w:rPr>
          <w:b/>
          <w:sz w:val="32"/>
          <w:szCs w:val="32"/>
        </w:rPr>
        <w:t>от които 2</w:t>
      </w:r>
      <w:r w:rsidR="00F7447D" w:rsidRPr="006F4BA6">
        <w:rPr>
          <w:b/>
          <w:sz w:val="32"/>
          <w:szCs w:val="32"/>
        </w:rPr>
        <w:t xml:space="preserve"> ме</w:t>
      </w:r>
      <w:r w:rsidR="00B34C77">
        <w:rPr>
          <w:b/>
          <w:sz w:val="32"/>
          <w:szCs w:val="32"/>
        </w:rPr>
        <w:t xml:space="preserve">ста по смисъла на чл. 29 </w:t>
      </w:r>
      <w:r w:rsidR="00F7447D" w:rsidRPr="006F4BA6">
        <w:rPr>
          <w:b/>
          <w:sz w:val="32"/>
          <w:szCs w:val="32"/>
        </w:rPr>
        <w:t>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13.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„България“ от кръстовище с ул. „Вършец“ до стария хлебозавод – 20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F7447D">
        <w:rPr>
          <w:b/>
          <w:sz w:val="32"/>
          <w:szCs w:val="32"/>
        </w:rPr>
        <w:t>3</w:t>
      </w:r>
      <w:r w:rsidR="00F7447D"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="00F7447D" w:rsidRPr="006F4BA6">
        <w:rPr>
          <w:b/>
          <w:sz w:val="32"/>
          <w:szCs w:val="32"/>
        </w:rPr>
        <w:t xml:space="preserve">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14.</w:t>
      </w:r>
      <w:r w:rsidR="00F7447D">
        <w:rPr>
          <w:sz w:val="32"/>
          <w:szCs w:val="32"/>
        </w:rPr>
        <w:t xml:space="preserve"> </w:t>
      </w:r>
      <w:r w:rsidR="007E1AD7">
        <w:rPr>
          <w:sz w:val="32"/>
          <w:szCs w:val="32"/>
        </w:rPr>
        <w:t xml:space="preserve">Ул. „Патриарх </w:t>
      </w:r>
      <w:r w:rsidRPr="006F4BA6">
        <w:rPr>
          <w:sz w:val="32"/>
          <w:szCs w:val="32"/>
        </w:rPr>
        <w:t>Евтимий“ – северно от пл. „Свобода“ – източна и западна страна – 36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7E1AD7">
        <w:rPr>
          <w:b/>
          <w:sz w:val="32"/>
          <w:szCs w:val="32"/>
        </w:rPr>
        <w:t>5</w:t>
      </w:r>
      <w:r w:rsidR="00F7447D"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="00F7447D" w:rsidRPr="006F4BA6">
        <w:rPr>
          <w:b/>
          <w:sz w:val="32"/>
          <w:szCs w:val="32"/>
        </w:rPr>
        <w:t xml:space="preserve"> от настоящата Наредба</w:t>
      </w:r>
      <w:r w:rsidRPr="006F4BA6">
        <w:rPr>
          <w:sz w:val="32"/>
          <w:szCs w:val="32"/>
        </w:rPr>
        <w:t xml:space="preserve"> – район Б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15.</w:t>
      </w:r>
      <w:r w:rsidR="00F7447D">
        <w:rPr>
          <w:sz w:val="32"/>
          <w:szCs w:val="32"/>
        </w:rPr>
        <w:t xml:space="preserve"> Ул. „Хан Кубрат“ от</w:t>
      </w:r>
      <w:r w:rsidRPr="006F4BA6">
        <w:rPr>
          <w:sz w:val="32"/>
          <w:szCs w:val="32"/>
        </w:rPr>
        <w:t xml:space="preserve"> ул. „Преслав“ до ул. „Отец Паисий“ – източна страна – 10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>от които 3 места по смисъла на чл. 29</w:t>
      </w:r>
      <w:r w:rsidR="00B34C77">
        <w:rPr>
          <w:b/>
          <w:sz w:val="32"/>
          <w:szCs w:val="32"/>
        </w:rPr>
        <w:t xml:space="preserve"> </w:t>
      </w:r>
      <w:r w:rsidR="00F7447D" w:rsidRPr="006F4BA6">
        <w:rPr>
          <w:b/>
          <w:sz w:val="32"/>
          <w:szCs w:val="32"/>
        </w:rPr>
        <w:t>от настоящата Наредба</w:t>
      </w:r>
      <w:r w:rsidRPr="006F4BA6">
        <w:rPr>
          <w:sz w:val="32"/>
          <w:szCs w:val="32"/>
        </w:rPr>
        <w:t xml:space="preserve"> - район В</w:t>
      </w:r>
    </w:p>
    <w:p w:rsid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16.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Пл.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“Спартак“ – изток и запад – 49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F7447D">
        <w:rPr>
          <w:b/>
          <w:sz w:val="32"/>
          <w:szCs w:val="32"/>
        </w:rPr>
        <w:t>6</w:t>
      </w:r>
      <w:r w:rsidR="00F7447D"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="00F7447D" w:rsidRPr="006F4BA6">
        <w:rPr>
          <w:b/>
          <w:sz w:val="32"/>
          <w:szCs w:val="32"/>
        </w:rPr>
        <w:t xml:space="preserve"> от настоящата Наредба</w:t>
      </w:r>
      <w:r w:rsidRPr="006F4BA6">
        <w:rPr>
          <w:sz w:val="32"/>
          <w:szCs w:val="32"/>
        </w:rPr>
        <w:t xml:space="preserve"> - район Г.</w:t>
      </w:r>
    </w:p>
    <w:p w:rsidR="00FA75EE" w:rsidRDefault="00FA75EE" w:rsidP="00B34C77">
      <w:pPr>
        <w:jc w:val="both"/>
        <w:rPr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</w:t>
      </w:r>
      <w:r w:rsidRPr="00FA75EE">
        <w:rPr>
          <w:b/>
          <w:sz w:val="32"/>
          <w:szCs w:val="32"/>
          <w:lang w:val="en-US"/>
        </w:rPr>
        <w:t xml:space="preserve">II. </w:t>
      </w:r>
      <w:r>
        <w:rPr>
          <w:b/>
          <w:sz w:val="32"/>
          <w:szCs w:val="32"/>
        </w:rPr>
        <w:t xml:space="preserve">   </w:t>
      </w:r>
      <w:r w:rsidRPr="00FA75EE">
        <w:rPr>
          <w:b/>
          <w:sz w:val="32"/>
          <w:szCs w:val="32"/>
        </w:rPr>
        <w:t>В точка 4 от „Приложение №2“</w:t>
      </w:r>
      <w:r w:rsidR="00B34C77">
        <w:rPr>
          <w:b/>
          <w:sz w:val="32"/>
          <w:szCs w:val="32"/>
        </w:rPr>
        <w:t xml:space="preserve"> </w:t>
      </w:r>
      <w:r w:rsidRPr="00FA75EE">
        <w:rPr>
          <w:b/>
          <w:sz w:val="32"/>
          <w:szCs w:val="32"/>
        </w:rPr>
        <w:t xml:space="preserve"> вероятно има грешка</w:t>
      </w:r>
      <w:r>
        <w:rPr>
          <w:sz w:val="32"/>
          <w:szCs w:val="32"/>
        </w:rPr>
        <w:t xml:space="preserve"> с името на площада, защото</w:t>
      </w:r>
      <w:r w:rsidR="00B34C77">
        <w:rPr>
          <w:sz w:val="32"/>
          <w:szCs w:val="32"/>
        </w:rPr>
        <w:t xml:space="preserve"> няма официални данни в Хасково да е именуван площад с името</w:t>
      </w:r>
      <w:r>
        <w:rPr>
          <w:sz w:val="32"/>
          <w:szCs w:val="32"/>
        </w:rPr>
        <w:t xml:space="preserve"> „Лебедан“.</w:t>
      </w:r>
    </w:p>
    <w:p w:rsidR="00FA75EE" w:rsidRPr="00FA75EE" w:rsidRDefault="00FA75EE" w:rsidP="00B34C77">
      <w:pPr>
        <w:pStyle w:val="ListParagraph"/>
        <w:numPr>
          <w:ilvl w:val="0"/>
          <w:numId w:val="2"/>
        </w:num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В точка 6 от „Приложение №2“ не е уточнен броя на паркоместата. </w:t>
      </w:r>
      <w:r>
        <w:rPr>
          <w:sz w:val="32"/>
          <w:szCs w:val="32"/>
        </w:rPr>
        <w:t>Да се уточни от вносителя</w:t>
      </w:r>
      <w:r w:rsidR="00B34C77">
        <w:rPr>
          <w:sz w:val="32"/>
          <w:szCs w:val="32"/>
        </w:rPr>
        <w:t xml:space="preserve"> за по-голяма прецизност, моля</w:t>
      </w:r>
      <w:r>
        <w:rPr>
          <w:sz w:val="32"/>
          <w:szCs w:val="32"/>
        </w:rPr>
        <w:t>.</w:t>
      </w:r>
    </w:p>
    <w:p w:rsidR="00FA75EE" w:rsidRDefault="00FA75EE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Хасково, 26.08.2021 г.</w:t>
      </w:r>
    </w:p>
    <w:p w:rsidR="00FA75EE" w:rsidRDefault="00FA75EE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С уважение: Георги Пеев, общински съветник</w:t>
      </w:r>
    </w:p>
    <w:p w:rsidR="00FA75EE" w:rsidRPr="00B34C77" w:rsidRDefault="00FA75EE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………………../П/</w:t>
      </w:r>
      <w:bookmarkStart w:id="0" w:name="_GoBack"/>
      <w:bookmarkEnd w:id="0"/>
    </w:p>
    <w:sectPr w:rsidR="00FA75EE" w:rsidRPr="00B3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685"/>
    <w:multiLevelType w:val="hybridMultilevel"/>
    <w:tmpl w:val="B426C1EA"/>
    <w:lvl w:ilvl="0" w:tplc="7FE6F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2C0A"/>
    <w:multiLevelType w:val="hybridMultilevel"/>
    <w:tmpl w:val="909AFFF2"/>
    <w:lvl w:ilvl="0" w:tplc="C6D687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53"/>
    <w:rsid w:val="00581153"/>
    <w:rsid w:val="006F4BA6"/>
    <w:rsid w:val="007E1AD7"/>
    <w:rsid w:val="00B34C77"/>
    <w:rsid w:val="00B36C23"/>
    <w:rsid w:val="00E829D5"/>
    <w:rsid w:val="00F7447D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C1DB"/>
  <w15:chartTrackingRefBased/>
  <w15:docId w15:val="{1E3A447B-80B0-404E-B4BE-C063438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Peev</dc:creator>
  <cp:keywords/>
  <dc:description/>
  <cp:lastModifiedBy>Georgi Peev</cp:lastModifiedBy>
  <cp:revision>4</cp:revision>
  <cp:lastPrinted>2021-08-26T12:23:00Z</cp:lastPrinted>
  <dcterms:created xsi:type="dcterms:W3CDTF">2021-08-26T11:30:00Z</dcterms:created>
  <dcterms:modified xsi:type="dcterms:W3CDTF">2021-08-26T12:33:00Z</dcterms:modified>
</cp:coreProperties>
</file>