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C3" w:rsidRPr="00B106C3" w:rsidRDefault="00B106C3" w:rsidP="00B1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en-US"/>
        </w:rPr>
      </w:pPr>
      <w:r w:rsidRPr="00B106C3">
        <w:rPr>
          <w:rFonts w:ascii="Times New Roman" w:eastAsia="Times New Roman" w:hAnsi="Times New Roman" w:cs="Times New Roman"/>
          <w:b/>
          <w:noProof/>
          <w:sz w:val="48"/>
          <w:szCs w:val="48"/>
          <w:lang w:eastAsia="bg-BG"/>
        </w:rPr>
        <w:drawing>
          <wp:anchor distT="0" distB="0" distL="114300" distR="114300" simplePos="0" relativeHeight="251659264" behindDoc="0" locked="0" layoutInCell="1" allowOverlap="1" wp14:anchorId="31AEADFA" wp14:editId="15552C6F">
            <wp:simplePos x="0" y="0"/>
            <wp:positionH relativeFrom="column">
              <wp:posOffset>-501862</wp:posOffset>
            </wp:positionH>
            <wp:positionV relativeFrom="paragraph">
              <wp:posOffset>-195579</wp:posOffset>
            </wp:positionV>
            <wp:extent cx="575119" cy="736600"/>
            <wp:effectExtent l="0" t="0" r="0" b="6350"/>
            <wp:wrapNone/>
            <wp:docPr id="1" name="Картина 1" descr="3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m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3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6C3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>О Б Щ И Н А   Х А С К О В О</w:t>
      </w:r>
      <w:r w:rsidRPr="00B106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B106C3" w:rsidRPr="00B106C3" w:rsidRDefault="00B106C3" w:rsidP="00B106C3">
      <w:pPr>
        <w:spacing w:after="0" w:line="240" w:lineRule="auto"/>
        <w:jc w:val="center"/>
        <w:rPr>
          <w:b/>
          <w:sz w:val="20"/>
          <w:szCs w:val="20"/>
          <w:u w:val="single"/>
          <w:lang w:val="en-US"/>
        </w:rPr>
      </w:pPr>
      <w:r w:rsidRPr="00B106C3">
        <w:rPr>
          <w:b/>
          <w:sz w:val="20"/>
          <w:szCs w:val="20"/>
          <w:lang w:val="en-US"/>
        </w:rPr>
        <w:t xml:space="preserve">      </w:t>
      </w:r>
      <w:r w:rsidRPr="00B106C3">
        <w:rPr>
          <w:b/>
          <w:sz w:val="20"/>
          <w:szCs w:val="20"/>
          <w:u w:val="single"/>
          <w:lang w:val="en-US"/>
        </w:rPr>
        <w:t xml:space="preserve">     </w:t>
      </w:r>
      <w:r w:rsidRPr="00B106C3">
        <w:rPr>
          <w:b/>
          <w:sz w:val="20"/>
          <w:szCs w:val="20"/>
          <w:u w:val="single"/>
        </w:rPr>
        <w:t>_________________________________</w:t>
      </w:r>
      <w:r w:rsidRPr="00B106C3">
        <w:rPr>
          <w:b/>
          <w:sz w:val="20"/>
          <w:szCs w:val="20"/>
          <w:u w:val="single"/>
          <w:lang w:val="ru-RU"/>
        </w:rPr>
        <w:t>__</w:t>
      </w:r>
      <w:r w:rsidRPr="00B106C3">
        <w:rPr>
          <w:b/>
          <w:sz w:val="20"/>
          <w:szCs w:val="20"/>
          <w:u w:val="single"/>
        </w:rPr>
        <w:t>______________________________________________</w:t>
      </w:r>
    </w:p>
    <w:p w:rsidR="00B106C3" w:rsidRPr="00B106C3" w:rsidRDefault="00B106C3" w:rsidP="00B106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106C3">
        <w:rPr>
          <w:rFonts w:ascii="Times New Roman" w:hAnsi="Times New Roman" w:cs="Times New Roman"/>
          <w:sz w:val="18"/>
          <w:szCs w:val="18"/>
          <w:lang w:val="en-US"/>
        </w:rPr>
        <w:t xml:space="preserve">      </w:t>
      </w:r>
      <w:r w:rsidRPr="00B106C3">
        <w:rPr>
          <w:rFonts w:ascii="Times New Roman" w:hAnsi="Times New Roman" w:cs="Times New Roman"/>
          <w:sz w:val="18"/>
          <w:szCs w:val="18"/>
        </w:rPr>
        <w:t>6300 гр. Хасково, пл.</w:t>
      </w:r>
      <w:r w:rsidRPr="00B106C3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B106C3">
        <w:rPr>
          <w:rFonts w:ascii="Times New Roman" w:hAnsi="Times New Roman" w:cs="Times New Roman"/>
          <w:sz w:val="18"/>
          <w:szCs w:val="18"/>
        </w:rPr>
        <w:t>”Общински” №1, тел.: 038/603 300; факс: 038/664 110; e</w:t>
      </w:r>
      <w:r w:rsidRPr="00B106C3">
        <w:rPr>
          <w:rFonts w:ascii="Times New Roman" w:hAnsi="Times New Roman" w:cs="Times New Roman"/>
          <w:sz w:val="18"/>
          <w:szCs w:val="18"/>
          <w:lang w:val="ru-RU"/>
        </w:rPr>
        <w:t>-</w:t>
      </w:r>
      <w:proofErr w:type="spellStart"/>
      <w:r w:rsidRPr="00B106C3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B106C3"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  <w:proofErr w:type="spellStart"/>
      <w:r w:rsidRPr="00B106C3">
        <w:rPr>
          <w:rFonts w:ascii="Times New Roman" w:hAnsi="Times New Roman" w:cs="Times New Roman"/>
          <w:sz w:val="18"/>
          <w:szCs w:val="18"/>
        </w:rPr>
        <w:t>kmet</w:t>
      </w:r>
      <w:proofErr w:type="spellEnd"/>
      <w:r w:rsidRPr="00B106C3">
        <w:rPr>
          <w:rFonts w:ascii="Times New Roman" w:hAnsi="Times New Roman" w:cs="Times New Roman"/>
          <w:sz w:val="18"/>
          <w:szCs w:val="18"/>
          <w:lang w:val="ru-RU"/>
        </w:rPr>
        <w:t>@</w:t>
      </w:r>
      <w:proofErr w:type="spellStart"/>
      <w:r w:rsidRPr="00B106C3">
        <w:rPr>
          <w:rFonts w:ascii="Times New Roman" w:hAnsi="Times New Roman" w:cs="Times New Roman"/>
          <w:sz w:val="18"/>
          <w:szCs w:val="18"/>
        </w:rPr>
        <w:t>haskovo</w:t>
      </w:r>
      <w:proofErr w:type="spellEnd"/>
      <w:r w:rsidRPr="00B106C3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B106C3">
        <w:rPr>
          <w:rFonts w:ascii="Times New Roman" w:hAnsi="Times New Roman" w:cs="Times New Roman"/>
          <w:sz w:val="18"/>
          <w:szCs w:val="18"/>
        </w:rPr>
        <w:t>bg</w:t>
      </w:r>
      <w:proofErr w:type="spellEnd"/>
    </w:p>
    <w:p w:rsidR="00B106C3" w:rsidRDefault="00B106C3" w:rsidP="00B106C3">
      <w:pPr>
        <w:rPr>
          <w:rFonts w:ascii="Times New Roman" w:hAnsi="Times New Roman" w:cs="Times New Roman"/>
          <w:b/>
          <w:sz w:val="24"/>
          <w:szCs w:val="24"/>
        </w:rPr>
      </w:pPr>
    </w:p>
    <w:p w:rsidR="006A7AE4" w:rsidRDefault="006A7AE4" w:rsidP="00B10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E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106C3" w:rsidRPr="00B106C3" w:rsidRDefault="00B106C3" w:rsidP="00B10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24D" w:rsidRDefault="00D34BA6" w:rsidP="005078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854">
        <w:rPr>
          <w:rFonts w:ascii="Times New Roman" w:hAnsi="Times New Roman" w:cs="Times New Roman"/>
          <w:sz w:val="24"/>
          <w:szCs w:val="24"/>
        </w:rPr>
        <w:t>На основание чл.66 от АПК</w:t>
      </w:r>
      <w:r w:rsidR="00A75B67" w:rsidRPr="00507854">
        <w:rPr>
          <w:rFonts w:ascii="Times New Roman" w:hAnsi="Times New Roman" w:cs="Times New Roman"/>
          <w:sz w:val="24"/>
          <w:szCs w:val="24"/>
        </w:rPr>
        <w:t xml:space="preserve">, Община Хасково уведомява всички заинтересовани страни, че открива производство по издаване на общ административен акт за </w:t>
      </w:r>
      <w:r w:rsidR="0026224D">
        <w:rPr>
          <w:rFonts w:ascii="Times New Roman" w:hAnsi="Times New Roman" w:cs="Times New Roman"/>
          <w:sz w:val="24"/>
          <w:szCs w:val="24"/>
        </w:rPr>
        <w:t xml:space="preserve">въвеждане на задължително предучилищно образование на 4-годишните деца в детските градини на територията на община Хасково, считано от 15.09.2021г.  </w:t>
      </w:r>
    </w:p>
    <w:p w:rsidR="006D4E8D" w:rsidRPr="006D4E8D" w:rsidRDefault="006D4E8D" w:rsidP="006D4E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4E8D">
        <w:rPr>
          <w:rFonts w:ascii="Times New Roman" w:eastAsia="Times New Roman" w:hAnsi="Times New Roman" w:cs="Times New Roman"/>
          <w:sz w:val="24"/>
          <w:szCs w:val="24"/>
        </w:rPr>
        <w:t>Закона за изменение и допълнение на Закона за предучилищното и училищно образование /ЗПУО/(ДВ бр. 82 от 18.09.2020г.) предвижда въвеждане на задължителна предучилищна подготовка на децата на 4-годишна възраст до началото на учебната 2023/2024г., като в този срок, общините следва да създадат необходимите условия за обучението им в съответствие с ЗПУО и подзаконовите актове по прилагането му .</w:t>
      </w:r>
    </w:p>
    <w:p w:rsidR="006D4E8D" w:rsidRPr="006D4E8D" w:rsidRDefault="001C3F49" w:rsidP="001C3F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E8D" w:rsidRPr="006D4E8D">
        <w:rPr>
          <w:rFonts w:ascii="Times New Roman" w:eastAsia="Times New Roman" w:hAnsi="Times New Roman" w:cs="Times New Roman"/>
          <w:sz w:val="24"/>
          <w:szCs w:val="24"/>
        </w:rPr>
        <w:t>Съгласно §17 от ЗИДЗПУО, по решение на общините, задължителното предучилищно образование на 4-годишните деца може да се въведе на тяхна територия и преди този срок.</w:t>
      </w:r>
      <w:r w:rsidR="006D4E8D" w:rsidRPr="006D4E8D">
        <w:rPr>
          <w:sz w:val="24"/>
          <w:szCs w:val="24"/>
        </w:rPr>
        <w:t xml:space="preserve"> </w:t>
      </w:r>
      <w:r w:rsidR="006D4E8D">
        <w:rPr>
          <w:rFonts w:ascii="Times New Roman" w:hAnsi="Times New Roman" w:cs="Times New Roman"/>
          <w:sz w:val="24"/>
          <w:szCs w:val="24"/>
        </w:rPr>
        <w:t>З</w:t>
      </w:r>
      <w:r w:rsidR="006D4E8D" w:rsidRPr="006D4E8D">
        <w:rPr>
          <w:rFonts w:ascii="Times New Roman" w:hAnsi="Times New Roman" w:cs="Times New Roman"/>
          <w:sz w:val="24"/>
          <w:szCs w:val="24"/>
        </w:rPr>
        <w:t>а да се пристъпи към подобна стъпка е необходимо да се предприемат следните действия:</w:t>
      </w:r>
    </w:p>
    <w:p w:rsidR="006D4E8D" w:rsidRPr="006D4E8D" w:rsidRDefault="006D4E8D" w:rsidP="001C3F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E8D">
        <w:rPr>
          <w:rFonts w:ascii="Times New Roman" w:hAnsi="Times New Roman" w:cs="Times New Roman"/>
          <w:sz w:val="24"/>
          <w:szCs w:val="24"/>
        </w:rPr>
        <w:tab/>
        <w:t>1. Да се осигурят необходимите условия съгласно изискванията на държавния образователен стандарт за предучилищно образование и държавния образователен стандарт за физическата среда и информационното и библиотечно осигуряване на детските градини, училищата и центровете за подкрепа на личностното развитие с възможност за максималното включване в задължителното предучилищно образование на децата, навършили 4-годишна възраст;</w:t>
      </w:r>
    </w:p>
    <w:p w:rsidR="006D4E8D" w:rsidRPr="006D4E8D" w:rsidRDefault="001C3F49" w:rsidP="001C3F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6D4E8D" w:rsidRPr="006D4E8D">
        <w:rPr>
          <w:rFonts w:ascii="Times New Roman" w:hAnsi="Times New Roman" w:cs="Times New Roman"/>
          <w:sz w:val="24"/>
          <w:szCs w:val="24"/>
        </w:rPr>
        <w:t>Да се проучи мнението на родителите относно въвеждането на задължителното предучилищно образование на 4-годишните деца.</w:t>
      </w:r>
    </w:p>
    <w:p w:rsidR="006D4E8D" w:rsidRPr="006D4E8D" w:rsidRDefault="006D4E8D" w:rsidP="001C3F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E8D">
        <w:rPr>
          <w:rFonts w:ascii="Times New Roman" w:hAnsi="Times New Roman" w:cs="Times New Roman"/>
          <w:sz w:val="24"/>
          <w:szCs w:val="24"/>
        </w:rPr>
        <w:tab/>
        <w:t>3. Да се приеме решение на Общинския съвет за въвеждане на задължително предучилищно образование на 4-годишните деца.</w:t>
      </w:r>
    </w:p>
    <w:p w:rsidR="004330EE" w:rsidRDefault="006D4E8D" w:rsidP="001C3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E8D">
        <w:rPr>
          <w:rFonts w:ascii="Times New Roman" w:hAnsi="Times New Roman" w:cs="Times New Roman"/>
          <w:sz w:val="24"/>
          <w:szCs w:val="24"/>
        </w:rPr>
        <w:t>4. При вземане на решение същото, следва да се изпрати до МОН с оглед осигуряване на необходимото финансиране</w:t>
      </w:r>
      <w:r w:rsidR="004330EE">
        <w:rPr>
          <w:rFonts w:ascii="Times New Roman" w:hAnsi="Times New Roman" w:cs="Times New Roman"/>
          <w:sz w:val="24"/>
          <w:szCs w:val="24"/>
        </w:rPr>
        <w:t>.</w:t>
      </w:r>
      <w:r w:rsidR="004330EE" w:rsidRPr="00433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7B7" w:rsidRDefault="004330EE" w:rsidP="001C3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0EE">
        <w:rPr>
          <w:rFonts w:ascii="Times New Roman" w:eastAsia="Times New Roman" w:hAnsi="Times New Roman" w:cs="Times New Roman"/>
          <w:sz w:val="24"/>
          <w:szCs w:val="24"/>
        </w:rPr>
        <w:t xml:space="preserve">Съгласно определените от МОН процедури, допълнителното финансиране на задължителното предучилищно образование на 4-годишните деца, ще бъде осигурено за решения на </w:t>
      </w:r>
      <w:proofErr w:type="spellStart"/>
      <w:r w:rsidRPr="004330EE">
        <w:rPr>
          <w:rFonts w:ascii="Times New Roman" w:eastAsia="Times New Roman" w:hAnsi="Times New Roman" w:cs="Times New Roman"/>
          <w:sz w:val="24"/>
          <w:szCs w:val="24"/>
        </w:rPr>
        <w:t>ОбС</w:t>
      </w:r>
      <w:proofErr w:type="spellEnd"/>
      <w:r w:rsidRPr="004330EE">
        <w:rPr>
          <w:rFonts w:ascii="Times New Roman" w:eastAsia="Times New Roman" w:hAnsi="Times New Roman" w:cs="Times New Roman"/>
          <w:sz w:val="24"/>
          <w:szCs w:val="24"/>
        </w:rPr>
        <w:t>, влезли в сила след 31.12.2020г. – от началото на следващата учебна година (2021/2022).</w:t>
      </w:r>
    </w:p>
    <w:p w:rsidR="00F277B7" w:rsidRPr="00F277B7" w:rsidRDefault="00F277B7" w:rsidP="00F277B7">
      <w:pPr>
        <w:tabs>
          <w:tab w:val="left" w:pos="52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277B7">
        <w:rPr>
          <w:rFonts w:ascii="Times New Roman" w:eastAsia="Times New Roman" w:hAnsi="Times New Roman" w:cs="Times New Roman"/>
          <w:sz w:val="24"/>
          <w:szCs w:val="24"/>
        </w:rPr>
        <w:t>Предвид изискванията на нормативната база и указанията на МОН, в общинска администрация  е извършен подробен анализ на условията във всички образователни институции, в които може да се осъществява задъл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жителна предучилищна подготовка, резултатите от които показват, че те отговарят на изискванията към физическата среда, регламентирани в 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Наредба </w:t>
      </w:r>
      <w:r w:rsidRPr="00F277B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277B7">
        <w:rPr>
          <w:rFonts w:ascii="Times New Roman" w:hAnsi="Times New Roman" w:cs="Times New Roman"/>
          <w:sz w:val="24"/>
          <w:szCs w:val="24"/>
        </w:rPr>
        <w:t xml:space="preserve"> 24 от 10.09.2020г. за физическата среда и библиотечното осигуряване на детските градини, училищата и центровете за подкрепа за личностно развитие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7B7" w:rsidRPr="00F277B7" w:rsidRDefault="00F277B7" w:rsidP="001C3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7B7">
        <w:rPr>
          <w:rFonts w:ascii="Times New Roman" w:hAnsi="Times New Roman" w:cs="Times New Roman"/>
          <w:sz w:val="24"/>
          <w:szCs w:val="24"/>
        </w:rPr>
        <w:t>Анализът на данните за децата, родени 2017г. сочи, че 529 от тази възрастова група са обхванати в детските градини в общината. Около 6</w:t>
      </w:r>
      <w:r w:rsidR="001B075C">
        <w:rPr>
          <w:rFonts w:ascii="Times New Roman" w:hAnsi="Times New Roman" w:cs="Times New Roman"/>
          <w:sz w:val="24"/>
          <w:szCs w:val="24"/>
        </w:rPr>
        <w:t xml:space="preserve">0 деца </w:t>
      </w:r>
      <w:r w:rsidR="001C3F49">
        <w:rPr>
          <w:rFonts w:ascii="Times New Roman" w:hAnsi="Times New Roman" w:cs="Times New Roman"/>
          <w:sz w:val="24"/>
          <w:szCs w:val="24"/>
        </w:rPr>
        <w:t>от 4-годишните</w:t>
      </w:r>
      <w:r w:rsidRPr="00F277B7">
        <w:rPr>
          <w:rFonts w:ascii="Times New Roman" w:hAnsi="Times New Roman" w:cs="Times New Roman"/>
          <w:sz w:val="24"/>
          <w:szCs w:val="24"/>
        </w:rPr>
        <w:t xml:space="preserve"> по настоящ адрес </w:t>
      </w:r>
      <w:r w:rsidR="001B075C">
        <w:rPr>
          <w:rFonts w:ascii="Times New Roman" w:hAnsi="Times New Roman" w:cs="Times New Roman"/>
          <w:sz w:val="24"/>
          <w:szCs w:val="24"/>
        </w:rPr>
        <w:t>не са обхванати</w:t>
      </w:r>
      <w:r w:rsidRPr="00F277B7">
        <w:rPr>
          <w:rFonts w:ascii="Times New Roman" w:hAnsi="Times New Roman" w:cs="Times New Roman"/>
          <w:sz w:val="24"/>
          <w:szCs w:val="24"/>
        </w:rPr>
        <w:t xml:space="preserve">, което показва, че е налице възможност за пълно </w:t>
      </w:r>
      <w:r w:rsidRPr="00F277B7">
        <w:rPr>
          <w:rFonts w:ascii="Times New Roman" w:hAnsi="Times New Roman" w:cs="Times New Roman"/>
          <w:sz w:val="24"/>
          <w:szCs w:val="24"/>
        </w:rPr>
        <w:lastRenderedPageBreak/>
        <w:t>обхващане на тези деца от задължително обучение в 12- те детски градини, в които се осъществява задължителна предучилищна подготовка.</w:t>
      </w:r>
    </w:p>
    <w:p w:rsidR="004B2FCC" w:rsidRPr="004B2FCC" w:rsidRDefault="001C3F49" w:rsidP="004B2FCC">
      <w:pPr>
        <w:tabs>
          <w:tab w:val="left" w:pos="284"/>
          <w:tab w:val="righ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5089" w:rsidRPr="00507854">
        <w:rPr>
          <w:rFonts w:ascii="Times New Roman" w:hAnsi="Times New Roman" w:cs="Times New Roman"/>
          <w:sz w:val="24"/>
          <w:szCs w:val="24"/>
        </w:rPr>
        <w:t xml:space="preserve">Основното съображение за приемането на общия административен акт </w:t>
      </w:r>
      <w:r w:rsidR="00CD5089" w:rsidRPr="00E13F11">
        <w:rPr>
          <w:rFonts w:ascii="Times New Roman" w:hAnsi="Times New Roman" w:cs="Times New Roman"/>
          <w:sz w:val="24"/>
          <w:szCs w:val="24"/>
        </w:rPr>
        <w:t>е</w:t>
      </w:r>
      <w:r w:rsidR="00E13F11" w:rsidRPr="00E13F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2FCC" w:rsidRPr="004B2FCC">
        <w:rPr>
          <w:rFonts w:ascii="Times New Roman" w:hAnsi="Times New Roman" w:cs="Times New Roman"/>
          <w:sz w:val="24"/>
          <w:szCs w:val="24"/>
        </w:rPr>
        <w:t>увелич</w:t>
      </w:r>
      <w:r w:rsidR="004B2FCC">
        <w:rPr>
          <w:rFonts w:ascii="Times New Roman" w:hAnsi="Times New Roman" w:cs="Times New Roman"/>
          <w:sz w:val="24"/>
          <w:szCs w:val="24"/>
        </w:rPr>
        <w:t xml:space="preserve">аването на </w:t>
      </w:r>
      <w:r w:rsidR="004B2FCC" w:rsidRPr="004B2FCC">
        <w:rPr>
          <w:rFonts w:ascii="Times New Roman" w:hAnsi="Times New Roman" w:cs="Times New Roman"/>
          <w:sz w:val="24"/>
          <w:szCs w:val="24"/>
        </w:rPr>
        <w:t xml:space="preserve">шансовете </w:t>
      </w:r>
      <w:r w:rsidR="00D323BE">
        <w:rPr>
          <w:rFonts w:ascii="Times New Roman" w:hAnsi="Times New Roman" w:cs="Times New Roman"/>
          <w:sz w:val="24"/>
          <w:szCs w:val="24"/>
        </w:rPr>
        <w:t>за</w:t>
      </w:r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пълен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обхват на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децата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предучилищна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възраст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образователната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система, с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оглед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осигуряване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подкрепа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на всяко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дете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формиране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децата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устойчиви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нагласи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и мотивация за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учене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целия</w:t>
      </w:r>
      <w:proofErr w:type="spellEnd"/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 xml:space="preserve"> живот.</w:t>
      </w:r>
      <w:r w:rsidR="004B2FCC" w:rsidRPr="004B2FCC">
        <w:rPr>
          <w:rFonts w:ascii="Times New Roman" w:hAnsi="Times New Roman" w:cs="Times New Roman"/>
          <w:sz w:val="24"/>
          <w:szCs w:val="24"/>
        </w:rPr>
        <w:t xml:space="preserve"> М</w:t>
      </w:r>
      <w:r w:rsidR="004B2FCC" w:rsidRPr="004B2FCC">
        <w:rPr>
          <w:rFonts w:ascii="Times New Roman" w:hAnsi="Times New Roman" w:cs="Times New Roman"/>
          <w:sz w:val="24"/>
          <w:szCs w:val="24"/>
          <w:shd w:val="clear" w:color="auto" w:fill="FFFFFF"/>
        </w:rPr>
        <w:t>ярката ще доведе до </w:t>
      </w:r>
      <w:r w:rsidR="004B2FCC" w:rsidRPr="004B2F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спад на децата, които преждевременно отпадат от образователната ни система и ще </w:t>
      </w:r>
      <w:r w:rsidR="004B2FCC" w:rsidRPr="004B2FCC">
        <w:rPr>
          <w:rFonts w:ascii="Times New Roman" w:hAnsi="Times New Roman" w:cs="Times New Roman"/>
          <w:sz w:val="24"/>
          <w:szCs w:val="24"/>
        </w:rPr>
        <w:t>подобри нивото на образователната подготовката на децата при постъпването им в училище</w:t>
      </w:r>
      <w:r w:rsidR="004B2FCC" w:rsidRPr="004B2FC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B2FCC" w:rsidRPr="004B2FC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0B1C1A" w:rsidRPr="00507854" w:rsidRDefault="004B2FCC" w:rsidP="004B2FCC">
      <w:pPr>
        <w:tabs>
          <w:tab w:val="left" w:pos="284"/>
          <w:tab w:val="righ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C1A" w:rsidRPr="00507854">
        <w:rPr>
          <w:rFonts w:ascii="Times New Roman" w:hAnsi="Times New Roman" w:cs="Times New Roman"/>
          <w:sz w:val="24"/>
          <w:szCs w:val="24"/>
        </w:rPr>
        <w:t>Заинтересованите лица и организации могат да участват в производство</w:t>
      </w:r>
      <w:r w:rsidR="00507854">
        <w:rPr>
          <w:rFonts w:ascii="Times New Roman" w:hAnsi="Times New Roman" w:cs="Times New Roman"/>
          <w:sz w:val="24"/>
          <w:szCs w:val="24"/>
        </w:rPr>
        <w:t>то</w:t>
      </w:r>
      <w:r w:rsidR="000B1C1A" w:rsidRPr="00507854">
        <w:rPr>
          <w:rFonts w:ascii="Times New Roman" w:hAnsi="Times New Roman" w:cs="Times New Roman"/>
          <w:sz w:val="24"/>
          <w:szCs w:val="24"/>
        </w:rPr>
        <w:t xml:space="preserve"> по издаване на акта по чл.65 и чл.66 от АПК, чрез представяне на писмени предложения и възражения</w:t>
      </w:r>
      <w:r w:rsidR="006A7AE4" w:rsidRPr="00507854">
        <w:rPr>
          <w:rFonts w:ascii="Times New Roman" w:hAnsi="Times New Roman" w:cs="Times New Roman"/>
          <w:sz w:val="24"/>
          <w:szCs w:val="24"/>
        </w:rPr>
        <w:t xml:space="preserve"> по проекта за решение на </w:t>
      </w:r>
      <w:r w:rsidR="006A7AE4" w:rsidRPr="00507854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6A7AE4" w:rsidRPr="00507854">
        <w:rPr>
          <w:rFonts w:ascii="Times New Roman" w:hAnsi="Times New Roman" w:cs="Times New Roman"/>
          <w:sz w:val="24"/>
          <w:szCs w:val="24"/>
        </w:rPr>
        <w:t xml:space="preserve"> адрес </w:t>
      </w:r>
      <w:hyperlink r:id="rId6" w:history="1">
        <w:r w:rsidR="00251784" w:rsidRPr="005078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kmet@haskovo.bg</w:t>
        </w:r>
      </w:hyperlink>
      <w:r w:rsidR="002C3EEC" w:rsidRPr="00507854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2C3EEC" w:rsidRPr="005078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както</w:t>
      </w:r>
      <w:r w:rsidR="002C3EEC" w:rsidRPr="00507854">
        <w:rPr>
          <w:rFonts w:ascii="Times New Roman" w:hAnsi="Times New Roman" w:cs="Times New Roman"/>
          <w:sz w:val="24"/>
          <w:szCs w:val="24"/>
        </w:rPr>
        <w:t xml:space="preserve"> и на адрес: гр. Хасково, пл. „Общински“ №1,</w:t>
      </w:r>
      <w:r w:rsidR="00251784" w:rsidRPr="0050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AE4" w:rsidRPr="00507854">
        <w:rPr>
          <w:rFonts w:ascii="Times New Roman" w:hAnsi="Times New Roman" w:cs="Times New Roman"/>
          <w:sz w:val="24"/>
          <w:szCs w:val="24"/>
        </w:rPr>
        <w:t>в едномесечен срок, считано от датата на оповестяване на уведомлението.</w:t>
      </w:r>
    </w:p>
    <w:p w:rsidR="006A7AE4" w:rsidRPr="00507854" w:rsidRDefault="006A7AE4" w:rsidP="005078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854">
        <w:rPr>
          <w:rFonts w:ascii="Times New Roman" w:hAnsi="Times New Roman" w:cs="Times New Roman"/>
          <w:sz w:val="24"/>
          <w:szCs w:val="24"/>
        </w:rPr>
        <w:t>Настоящото уведомление да се оповести на интернет-страницата на Община Хасково на основание чл.66, ал.1 от АПК.</w:t>
      </w:r>
    </w:p>
    <w:p w:rsidR="00B106C3" w:rsidRDefault="006A7AE4" w:rsidP="005078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854">
        <w:rPr>
          <w:rFonts w:ascii="Times New Roman" w:hAnsi="Times New Roman" w:cs="Times New Roman"/>
          <w:sz w:val="24"/>
          <w:szCs w:val="24"/>
        </w:rPr>
        <w:t>Заинтересованите лица и организации могат да се запознаят с проекта за административен акт и с цялата информация, съдържаща се в преписката по издаване на общия административен от публикувания проект за решение.</w:t>
      </w:r>
    </w:p>
    <w:p w:rsidR="00B106C3" w:rsidRPr="00B106C3" w:rsidRDefault="00B106C3" w:rsidP="00B106C3">
      <w:pPr>
        <w:rPr>
          <w:rFonts w:ascii="Times New Roman" w:hAnsi="Times New Roman" w:cs="Times New Roman"/>
          <w:sz w:val="24"/>
          <w:szCs w:val="24"/>
        </w:rPr>
      </w:pPr>
    </w:p>
    <w:p w:rsidR="00B106C3" w:rsidRDefault="00B106C3" w:rsidP="00B106C3">
      <w:pPr>
        <w:rPr>
          <w:rFonts w:ascii="Times New Roman" w:hAnsi="Times New Roman" w:cs="Times New Roman"/>
          <w:sz w:val="24"/>
          <w:szCs w:val="24"/>
        </w:rPr>
      </w:pPr>
    </w:p>
    <w:p w:rsidR="00B106C3" w:rsidRPr="00B106C3" w:rsidRDefault="00B106C3" w:rsidP="00B106C3">
      <w:pPr>
        <w:tabs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6C3" w:rsidRPr="00B106C3" w:rsidRDefault="00B106C3" w:rsidP="00B106C3">
      <w:pPr>
        <w:tabs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06C3">
        <w:rPr>
          <w:rFonts w:ascii="Times New Roman" w:eastAsia="Times New Roman" w:hAnsi="Times New Roman" w:cs="Times New Roman"/>
          <w:b/>
          <w:sz w:val="24"/>
          <w:szCs w:val="24"/>
        </w:rPr>
        <w:t>СТАНИСЛАВ ДЕЧЕВ</w:t>
      </w:r>
      <w:r w:rsidRPr="00B106C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106C3">
        <w:rPr>
          <w:rFonts w:ascii="Times New Roman" w:eastAsia="Times New Roman" w:hAnsi="Times New Roman" w:cs="Times New Roman"/>
          <w:i/>
          <w:sz w:val="24"/>
          <w:szCs w:val="24"/>
        </w:rPr>
        <w:t>Кмет на община Хасково</w:t>
      </w:r>
    </w:p>
    <w:p w:rsidR="00B106C3" w:rsidRPr="00B106C3" w:rsidRDefault="00B106C3" w:rsidP="00B106C3">
      <w:pPr>
        <w:tabs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6C3" w:rsidRPr="00B106C3" w:rsidRDefault="00B106C3" w:rsidP="00B1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06C3" w:rsidRPr="00B106C3" w:rsidRDefault="00B106C3" w:rsidP="00B1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06C3" w:rsidRPr="00B106C3" w:rsidRDefault="00B106C3" w:rsidP="00B1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6C3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:rsidR="00B106C3" w:rsidRPr="00B106C3" w:rsidRDefault="00B106C3" w:rsidP="00B1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6C3">
        <w:rPr>
          <w:rFonts w:ascii="Times New Roman" w:eastAsia="Times New Roman" w:hAnsi="Times New Roman" w:cs="Times New Roman"/>
          <w:sz w:val="24"/>
          <w:szCs w:val="24"/>
        </w:rPr>
        <w:t>Йорданка Иванова</w:t>
      </w:r>
    </w:p>
    <w:p w:rsidR="00B106C3" w:rsidRPr="00B106C3" w:rsidRDefault="00B106C3" w:rsidP="00B10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C3">
        <w:rPr>
          <w:rFonts w:ascii="Times New Roman" w:eastAsia="Times New Roman" w:hAnsi="Times New Roman" w:cs="Times New Roman"/>
          <w:sz w:val="24"/>
          <w:szCs w:val="24"/>
        </w:rPr>
        <w:t>Началник отдел ОКМДС</w:t>
      </w:r>
      <w:r w:rsidRPr="00B10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6C3" w:rsidRPr="00B106C3" w:rsidRDefault="00B106C3" w:rsidP="00B1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AE4" w:rsidRPr="00B106C3" w:rsidRDefault="006A7AE4" w:rsidP="00B106C3">
      <w:pPr>
        <w:rPr>
          <w:rFonts w:ascii="Times New Roman" w:hAnsi="Times New Roman" w:cs="Times New Roman"/>
          <w:sz w:val="24"/>
          <w:szCs w:val="24"/>
        </w:rPr>
      </w:pPr>
    </w:p>
    <w:sectPr w:rsidR="006A7AE4" w:rsidRPr="00B1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0A79"/>
    <w:multiLevelType w:val="hybridMultilevel"/>
    <w:tmpl w:val="DCC866F0"/>
    <w:lvl w:ilvl="0" w:tplc="04020001">
      <w:start w:val="1"/>
      <w:numFmt w:val="bullet"/>
      <w:lvlText w:val=""/>
      <w:lvlJc w:val="left"/>
      <w:pPr>
        <w:ind w:left="555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00264">
      <w:numFmt w:val="bullet"/>
      <w:lvlText w:val="-"/>
      <w:lvlJc w:val="left"/>
      <w:pPr>
        <w:ind w:left="2715" w:hanging="360"/>
      </w:pPr>
      <w:rPr>
        <w:rFonts w:ascii="Times New Roman" w:eastAsia="Times New Roman" w:hAnsi="Times New Roman" w:hint="default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A6"/>
    <w:rsid w:val="00034AC0"/>
    <w:rsid w:val="000B1578"/>
    <w:rsid w:val="000B1C1A"/>
    <w:rsid w:val="000C4F81"/>
    <w:rsid w:val="0010004E"/>
    <w:rsid w:val="001B075C"/>
    <w:rsid w:val="001C3F49"/>
    <w:rsid w:val="00236A64"/>
    <w:rsid w:val="00251784"/>
    <w:rsid w:val="0026224D"/>
    <w:rsid w:val="002C3EEC"/>
    <w:rsid w:val="002E2520"/>
    <w:rsid w:val="004330EE"/>
    <w:rsid w:val="004B2FCC"/>
    <w:rsid w:val="00507854"/>
    <w:rsid w:val="00566928"/>
    <w:rsid w:val="006A7AE4"/>
    <w:rsid w:val="006D4E8D"/>
    <w:rsid w:val="00917D19"/>
    <w:rsid w:val="009F6CF0"/>
    <w:rsid w:val="00A75B67"/>
    <w:rsid w:val="00B106C3"/>
    <w:rsid w:val="00B52582"/>
    <w:rsid w:val="00CB6F6C"/>
    <w:rsid w:val="00CC482A"/>
    <w:rsid w:val="00CD5089"/>
    <w:rsid w:val="00D323BE"/>
    <w:rsid w:val="00D34BA6"/>
    <w:rsid w:val="00E13D30"/>
    <w:rsid w:val="00E13F11"/>
    <w:rsid w:val="00F277B7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5E2B"/>
  <w15:docId w15:val="{2BA027E7-71B5-4B08-B6B4-1C9C607D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7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B6F6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99"/>
    <w:qFormat/>
    <w:rsid w:val="00E13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et@haskovo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user198</dc:creator>
  <cp:lastModifiedBy>user184</cp:lastModifiedBy>
  <cp:revision>17</cp:revision>
  <cp:lastPrinted>2021-06-28T10:00:00Z</cp:lastPrinted>
  <dcterms:created xsi:type="dcterms:W3CDTF">2019-11-19T10:44:00Z</dcterms:created>
  <dcterms:modified xsi:type="dcterms:W3CDTF">2021-06-28T10:03:00Z</dcterms:modified>
</cp:coreProperties>
</file>